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>МКУ «ФБЦ» очень нуждается в кадрах. Готовы принять на работу толковых выпускников ЧЛМТ (бухгалтеров), у которых есть желание работать.</w:t>
      </w:r>
    </w:p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> </w:t>
      </w:r>
    </w:p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 xml:space="preserve">МКУ «ФБЦ» - казенное учреждение, осуществляющее бухгалтерское обслуживание всей муниципальной сферы (органы местного самоуправления </w:t>
      </w:r>
      <w:bookmarkStart w:id="0" w:name="_GoBack"/>
      <w:bookmarkEnd w:id="0"/>
      <w:r w:rsidRPr="00A44C89">
        <w:rPr>
          <w:color w:val="1A1A1A"/>
          <w:sz w:val="28"/>
          <w:szCs w:val="28"/>
        </w:rPr>
        <w:t>+ все муниципальные учреждения + МУП).</w:t>
      </w:r>
    </w:p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> </w:t>
      </w:r>
    </w:p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>Условия работы: официальное трудоустройство, заработная плата 2 раза в месяц, отпуск – 34 календарных дня (28 – основной, 3 – за ненормированный р/день, 3- за стаж работы), пятидневная рабочая неделя, рабочий день с 8.15 до 17.15 (пятница – до 16.00), обед с 12.00 до 12.45 + 2 технологических перерыва по 20 минут.</w:t>
      </w:r>
    </w:p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>Работать по адресу: ул. Менделеева, 3.</w:t>
      </w:r>
    </w:p>
    <w:p w:rsidR="00A44C89" w:rsidRPr="00A44C89" w:rsidRDefault="00A44C89" w:rsidP="00A44C8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44C89">
        <w:rPr>
          <w:color w:val="1A1A1A"/>
          <w:sz w:val="28"/>
          <w:szCs w:val="28"/>
        </w:rPr>
        <w:t>Размер заработной платы – по результатам собеседования.</w:t>
      </w:r>
    </w:p>
    <w:p w:rsidR="00FB23B7" w:rsidRDefault="00FB23B7"/>
    <w:sectPr w:rsidR="00FB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61"/>
    <w:rsid w:val="00473161"/>
    <w:rsid w:val="00A44C89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8F7B-8569-4DC7-BF8F-51E0556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2024-06-04T17:26:00Z</dcterms:created>
  <dcterms:modified xsi:type="dcterms:W3CDTF">2024-06-04T17:26:00Z</dcterms:modified>
</cp:coreProperties>
</file>